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82831" w14:textId="77777777" w:rsid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309AC721" w14:textId="77777777" w:rsidR="00534201" w:rsidRPr="00534201" w:rsidRDefault="00534201" w:rsidP="00534201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534201">
        <w:rPr>
          <w:rFonts w:ascii="Times New Roman" w:eastAsia="Times New Roman" w:hAnsi="Times New Roman"/>
          <w:b/>
          <w:bCs/>
          <w:sz w:val="28"/>
          <w:szCs w:val="28"/>
        </w:rPr>
        <w:t>БЛАНК</w:t>
      </w:r>
    </w:p>
    <w:p w14:paraId="3CD602F9" w14:textId="77777777" w:rsidR="00534201" w:rsidRPr="00534201" w:rsidRDefault="008F518B" w:rsidP="00534201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оценки</w:t>
      </w:r>
      <w:r w:rsidR="00534201" w:rsidRPr="00534201">
        <w:rPr>
          <w:rFonts w:ascii="Times New Roman" w:eastAsia="Times New Roman" w:hAnsi="Times New Roman"/>
          <w:b/>
          <w:bCs/>
          <w:sz w:val="28"/>
          <w:szCs w:val="28"/>
        </w:rPr>
        <w:t xml:space="preserve"> модуль Б</w:t>
      </w:r>
    </w:p>
    <w:p w14:paraId="793CD6F5" w14:textId="77777777" w:rsidR="00534201" w:rsidRDefault="00534201" w:rsidP="00534201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534201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«Разработка конструктивных изменений»</w:t>
      </w:r>
    </w:p>
    <w:p w14:paraId="2E0F604D" w14:textId="77777777" w:rsidR="00534201" w:rsidRDefault="00534201" w:rsidP="00534201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tbl>
      <w:tblPr>
        <w:tblStyle w:val="a4"/>
        <w:tblW w:w="10343" w:type="dxa"/>
        <w:tblInd w:w="709" w:type="dxa"/>
        <w:tblLook w:val="04A0" w:firstRow="1" w:lastRow="0" w:firstColumn="1" w:lastColumn="0" w:noHBand="0" w:noVBand="1"/>
      </w:tblPr>
      <w:tblGrid>
        <w:gridCol w:w="4672"/>
        <w:gridCol w:w="5671"/>
      </w:tblGrid>
      <w:tr w:rsidR="00534201" w14:paraId="72F09A04" w14:textId="77777777" w:rsidTr="008F518B">
        <w:tc>
          <w:tcPr>
            <w:tcW w:w="4672" w:type="dxa"/>
            <w:vAlign w:val="center"/>
          </w:tcPr>
          <w:p w14:paraId="1EEE4803" w14:textId="77777777" w:rsidR="00534201" w:rsidRDefault="008F518B" w:rsidP="0053420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ФИО эксперта, подпись</w:t>
            </w:r>
          </w:p>
        </w:tc>
        <w:tc>
          <w:tcPr>
            <w:tcW w:w="5671" w:type="dxa"/>
          </w:tcPr>
          <w:p w14:paraId="364D4CFE" w14:textId="77777777" w:rsidR="00534201" w:rsidRDefault="00534201" w:rsidP="0053420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</w:p>
          <w:p w14:paraId="4E8F8510" w14:textId="77777777" w:rsidR="00534201" w:rsidRDefault="00534201" w:rsidP="0053420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8F518B" w14:paraId="7C1D2B0D" w14:textId="77777777" w:rsidTr="008F518B">
        <w:tc>
          <w:tcPr>
            <w:tcW w:w="4672" w:type="dxa"/>
            <w:vAlign w:val="center"/>
          </w:tcPr>
          <w:p w14:paraId="1351782D" w14:textId="77777777" w:rsidR="008F518B" w:rsidRDefault="008F518B" w:rsidP="0053420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Номер оцениваемого конкурсанта</w:t>
            </w:r>
          </w:p>
        </w:tc>
        <w:tc>
          <w:tcPr>
            <w:tcW w:w="5671" w:type="dxa"/>
          </w:tcPr>
          <w:p w14:paraId="377C1F67" w14:textId="77777777" w:rsidR="008F518B" w:rsidRDefault="008F518B" w:rsidP="0053420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</w:p>
          <w:p w14:paraId="2FCD9014" w14:textId="77777777" w:rsidR="008F518B" w:rsidRDefault="008F518B" w:rsidP="0053420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</w:tbl>
    <w:p w14:paraId="06097F1F" w14:textId="77777777" w:rsidR="00534201" w:rsidRDefault="00534201" w:rsidP="00534201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tbl>
      <w:tblPr>
        <w:tblStyle w:val="a4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8500"/>
        <w:gridCol w:w="1837"/>
      </w:tblGrid>
      <w:tr w:rsidR="008F518B" w14:paraId="14E29A56" w14:textId="77777777" w:rsidTr="008F518B">
        <w:tc>
          <w:tcPr>
            <w:tcW w:w="8500" w:type="dxa"/>
          </w:tcPr>
          <w:p w14:paraId="355E833B" w14:textId="77777777" w:rsidR="008F518B" w:rsidRDefault="008F518B" w:rsidP="00534201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Критерий </w:t>
            </w:r>
          </w:p>
        </w:tc>
        <w:tc>
          <w:tcPr>
            <w:tcW w:w="1837" w:type="dxa"/>
          </w:tcPr>
          <w:p w14:paraId="05DD4667" w14:textId="77777777" w:rsidR="008F518B" w:rsidRDefault="008F518B" w:rsidP="008F518B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Оценка</w:t>
            </w:r>
          </w:p>
        </w:tc>
      </w:tr>
      <w:tr w:rsidR="008F518B" w14:paraId="5B347FE6" w14:textId="77777777" w:rsidTr="008F518B">
        <w:tc>
          <w:tcPr>
            <w:tcW w:w="10337" w:type="dxa"/>
            <w:gridSpan w:val="2"/>
          </w:tcPr>
          <w:p w14:paraId="5447A291" w14:textId="77777777" w:rsidR="008F518B" w:rsidRDefault="008F518B" w:rsidP="008F518B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ИЗМЕРИМАЯ ОЦЕНКА</w:t>
            </w:r>
          </w:p>
        </w:tc>
      </w:tr>
      <w:tr w:rsidR="008F518B" w14:paraId="587F3338" w14:textId="77777777" w:rsidTr="008F518B">
        <w:tc>
          <w:tcPr>
            <w:tcW w:w="8500" w:type="dxa"/>
          </w:tcPr>
          <w:p w14:paraId="081B71A0" w14:textId="77777777" w:rsidR="008F518B" w:rsidRPr="00C8571F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44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8571F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разъёмное крепление деталей 1 к 5</w:t>
            </w:r>
          </w:p>
        </w:tc>
        <w:tc>
          <w:tcPr>
            <w:tcW w:w="1837" w:type="dxa"/>
          </w:tcPr>
          <w:p w14:paraId="1FE2BD27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531F36F8" w14:textId="77777777" w:rsidTr="008F518B">
        <w:tc>
          <w:tcPr>
            <w:tcW w:w="8500" w:type="dxa"/>
          </w:tcPr>
          <w:p w14:paraId="22DCD213" w14:textId="77777777" w:rsidR="008F518B" w:rsidRPr="00C8571F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44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8571F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разъёмное крепление деталей 1 к 4</w:t>
            </w:r>
          </w:p>
        </w:tc>
        <w:tc>
          <w:tcPr>
            <w:tcW w:w="1837" w:type="dxa"/>
          </w:tcPr>
          <w:p w14:paraId="0C73D781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5E33F97F" w14:textId="77777777" w:rsidTr="008F518B">
        <w:tc>
          <w:tcPr>
            <w:tcW w:w="8500" w:type="dxa"/>
          </w:tcPr>
          <w:p w14:paraId="6F8CB064" w14:textId="77777777" w:rsidR="008F518B" w:rsidRPr="00C8571F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44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8571F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разъёмное крепление деталей 2 к 6</w:t>
            </w:r>
          </w:p>
        </w:tc>
        <w:tc>
          <w:tcPr>
            <w:tcW w:w="1837" w:type="dxa"/>
          </w:tcPr>
          <w:p w14:paraId="0357E68A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4150246A" w14:textId="77777777" w:rsidTr="008F518B">
        <w:tc>
          <w:tcPr>
            <w:tcW w:w="8500" w:type="dxa"/>
          </w:tcPr>
          <w:p w14:paraId="0AF77447" w14:textId="77777777" w:rsidR="008F518B" w:rsidRPr="00C8571F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44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8571F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разъёмное крепление деталей 2 к 1 через подшипник</w:t>
            </w:r>
          </w:p>
        </w:tc>
        <w:tc>
          <w:tcPr>
            <w:tcW w:w="1837" w:type="dxa"/>
          </w:tcPr>
          <w:p w14:paraId="523473ED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545342DE" w14:textId="77777777" w:rsidTr="008F518B">
        <w:tc>
          <w:tcPr>
            <w:tcW w:w="8500" w:type="dxa"/>
          </w:tcPr>
          <w:p w14:paraId="3A91BDC4" w14:textId="77777777" w:rsidR="008F518B" w:rsidRPr="00C8571F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44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Pr="008F518B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передачу вращательного движения от электродвигателя к детали 6.</w:t>
            </w:r>
          </w:p>
        </w:tc>
        <w:tc>
          <w:tcPr>
            <w:tcW w:w="1837" w:type="dxa"/>
          </w:tcPr>
          <w:p w14:paraId="0429D815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3DC8629A" w14:textId="77777777" w:rsidTr="008F518B">
        <w:tc>
          <w:tcPr>
            <w:tcW w:w="8500" w:type="dxa"/>
          </w:tcPr>
          <w:p w14:paraId="1939230E" w14:textId="77777777" w:rsidR="008F518B" w:rsidRPr="008F518B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8F518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Разработать новую деталь 7 «подставка с опорами» для устойчивого расположения прототипа судна </w:t>
            </w:r>
          </w:p>
        </w:tc>
        <w:tc>
          <w:tcPr>
            <w:tcW w:w="1837" w:type="dxa"/>
          </w:tcPr>
          <w:p w14:paraId="400292D9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677C4689" w14:textId="77777777" w:rsidTr="008F518B">
        <w:tc>
          <w:tcPr>
            <w:tcW w:w="8500" w:type="dxa"/>
          </w:tcPr>
          <w:p w14:paraId="4B7B8AA2" w14:textId="77777777" w:rsidR="008F518B" w:rsidRPr="0046051F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6051F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новый комплект деталей 8 «Силиконовые ножки» (не менее 2 шт), высотой не менее 5 мм на нижней части детали  «подставка с опорами» для устойчивого расположения прототипа на столе.</w:t>
            </w:r>
          </w:p>
        </w:tc>
        <w:tc>
          <w:tcPr>
            <w:tcW w:w="1837" w:type="dxa"/>
          </w:tcPr>
          <w:p w14:paraId="5D8236C7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093C3489" w14:textId="77777777" w:rsidTr="008F518B">
        <w:tc>
          <w:tcPr>
            <w:tcW w:w="8500" w:type="dxa"/>
          </w:tcPr>
          <w:p w14:paraId="25AAD23C" w14:textId="77777777" w:rsidR="008F518B" w:rsidRPr="0046051F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6051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Разработать новую деталь 9 «Вал пера руля» </w:t>
            </w:r>
          </w:p>
        </w:tc>
        <w:tc>
          <w:tcPr>
            <w:tcW w:w="1837" w:type="dxa"/>
          </w:tcPr>
          <w:p w14:paraId="255000D2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4AF7DE27" w14:textId="77777777" w:rsidTr="008F518B">
        <w:tc>
          <w:tcPr>
            <w:tcW w:w="8500" w:type="dxa"/>
          </w:tcPr>
          <w:p w14:paraId="65B820BE" w14:textId="77777777" w:rsidR="008F518B" w:rsidRPr="0046051F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6051F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новую деталь 10 «Рулевое колесо»</w:t>
            </w:r>
          </w:p>
        </w:tc>
        <w:tc>
          <w:tcPr>
            <w:tcW w:w="1837" w:type="dxa"/>
          </w:tcPr>
          <w:p w14:paraId="63CD02F8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23926076" w14:textId="77777777" w:rsidTr="008F518B">
        <w:tc>
          <w:tcPr>
            <w:tcW w:w="8500" w:type="dxa"/>
          </w:tcPr>
          <w:p w14:paraId="221253E3" w14:textId="77777777" w:rsidR="008F518B" w:rsidRPr="0046051F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6051F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механизм передачи вращательного движения от детали 10 через деталь 9 на деталь 3 с целью обеспечения вращения детали 3. Вращение рулевого колеса в горизонтальной плоскости не допускается.</w:t>
            </w:r>
          </w:p>
        </w:tc>
        <w:tc>
          <w:tcPr>
            <w:tcW w:w="1837" w:type="dxa"/>
          </w:tcPr>
          <w:p w14:paraId="3428FD83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F0304" w14:paraId="224D3780" w14:textId="77777777" w:rsidTr="008F518B">
        <w:tc>
          <w:tcPr>
            <w:tcW w:w="8500" w:type="dxa"/>
          </w:tcPr>
          <w:p w14:paraId="03E99F75" w14:textId="6705969C" w:rsidR="000F0304" w:rsidRPr="000F0304" w:rsidRDefault="000F0304" w:rsidP="000F0304">
            <w:pPr>
              <w:pStyle w:val="a3"/>
              <w:numPr>
                <w:ilvl w:val="1"/>
                <w:numId w:val="2"/>
              </w:numPr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0304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новую деталь 11 «Шильд с названием»</w:t>
            </w:r>
          </w:p>
        </w:tc>
        <w:tc>
          <w:tcPr>
            <w:tcW w:w="1837" w:type="dxa"/>
          </w:tcPr>
          <w:p w14:paraId="34970FFD" w14:textId="77777777" w:rsidR="000F0304" w:rsidRDefault="000F0304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F0304" w14:paraId="33B02C96" w14:textId="77777777" w:rsidTr="008F518B">
        <w:tc>
          <w:tcPr>
            <w:tcW w:w="8500" w:type="dxa"/>
          </w:tcPr>
          <w:p w14:paraId="50B08D9A" w14:textId="7080D3C0" w:rsidR="000F0304" w:rsidRPr="000F0304" w:rsidRDefault="000F0304" w:rsidP="000F0304">
            <w:pPr>
              <w:pStyle w:val="a3"/>
              <w:numPr>
                <w:ilvl w:val="1"/>
                <w:numId w:val="2"/>
              </w:numPr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0304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посадочное место под деталь11 на детали 1</w:t>
            </w:r>
          </w:p>
        </w:tc>
        <w:tc>
          <w:tcPr>
            <w:tcW w:w="1837" w:type="dxa"/>
          </w:tcPr>
          <w:p w14:paraId="20353147" w14:textId="77777777" w:rsidR="000F0304" w:rsidRDefault="000F0304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265C8701" w14:textId="77777777" w:rsidTr="008F518B">
        <w:tc>
          <w:tcPr>
            <w:tcW w:w="8500" w:type="dxa"/>
          </w:tcPr>
          <w:p w14:paraId="418B487D" w14:textId="77777777" w:rsidR="008F518B" w:rsidRPr="002421EE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44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2421EE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Разработать крепление батарейного отсека 1 внутри детали 1 </w:t>
            </w:r>
          </w:p>
        </w:tc>
        <w:tc>
          <w:tcPr>
            <w:tcW w:w="1837" w:type="dxa"/>
          </w:tcPr>
          <w:p w14:paraId="1768B10A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70926ECD" w14:textId="77777777" w:rsidTr="008F518B">
        <w:tc>
          <w:tcPr>
            <w:tcW w:w="8500" w:type="dxa"/>
          </w:tcPr>
          <w:p w14:paraId="46B3F7F2" w14:textId="77777777" w:rsidR="008F518B" w:rsidRPr="002421EE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44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2421EE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каналы прокладки проводов от кнопки до электродвигателя  и батарейного отсека внутри детали 1.</w:t>
            </w:r>
          </w:p>
        </w:tc>
        <w:tc>
          <w:tcPr>
            <w:tcW w:w="1837" w:type="dxa"/>
          </w:tcPr>
          <w:p w14:paraId="013BDCCE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2EB0E525" w14:textId="77777777" w:rsidTr="008F518B">
        <w:tc>
          <w:tcPr>
            <w:tcW w:w="8500" w:type="dxa"/>
          </w:tcPr>
          <w:p w14:paraId="3CB18F82" w14:textId="77777777" w:rsidR="008F518B" w:rsidRPr="002421EE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44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2421EE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посадочную поверхность на верхней поверхности детали 1 (палуба) для кнопки 1.</w:t>
            </w:r>
          </w:p>
        </w:tc>
        <w:tc>
          <w:tcPr>
            <w:tcW w:w="1837" w:type="dxa"/>
          </w:tcPr>
          <w:p w14:paraId="02DB35F0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115FDC94" w14:textId="77777777" w:rsidTr="008F518B">
        <w:tc>
          <w:tcPr>
            <w:tcW w:w="8500" w:type="dxa"/>
          </w:tcPr>
          <w:p w14:paraId="535395AF" w14:textId="77777777" w:rsidR="008F518B" w:rsidRPr="00FB7BAF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44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B7BA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Разработать крепление батарейного отсека 2 внутри детали 1.  </w:t>
            </w:r>
          </w:p>
        </w:tc>
        <w:tc>
          <w:tcPr>
            <w:tcW w:w="1837" w:type="dxa"/>
          </w:tcPr>
          <w:p w14:paraId="48A231DE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00BB24B2" w14:textId="77777777" w:rsidTr="008F518B">
        <w:tc>
          <w:tcPr>
            <w:tcW w:w="8500" w:type="dxa"/>
          </w:tcPr>
          <w:p w14:paraId="259DE5D2" w14:textId="77777777" w:rsidR="008F518B" w:rsidRPr="00FB7BAF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44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B7BAF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каналы прокладки проводов от кнопки до светодиодов и батарейного отсека внутри детали 1.</w:t>
            </w:r>
          </w:p>
        </w:tc>
        <w:tc>
          <w:tcPr>
            <w:tcW w:w="1837" w:type="dxa"/>
          </w:tcPr>
          <w:p w14:paraId="35866AC7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14564438" w14:textId="77777777" w:rsidTr="008F518B">
        <w:tc>
          <w:tcPr>
            <w:tcW w:w="8500" w:type="dxa"/>
          </w:tcPr>
          <w:p w14:paraId="267B7052" w14:textId="77777777" w:rsidR="008F518B" w:rsidRPr="00FB7BAF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44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B7BAF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посадочную поверхность под светодиоды (не менее 2 шт) в месте указанном на чертеже «Зона установки светодиодов»</w:t>
            </w:r>
          </w:p>
        </w:tc>
        <w:tc>
          <w:tcPr>
            <w:tcW w:w="1837" w:type="dxa"/>
          </w:tcPr>
          <w:p w14:paraId="6890C158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52287848" w14:textId="77777777" w:rsidTr="008F518B">
        <w:tc>
          <w:tcPr>
            <w:tcW w:w="8500" w:type="dxa"/>
          </w:tcPr>
          <w:p w14:paraId="4C83E213" w14:textId="77777777" w:rsidR="008F518B" w:rsidRPr="00FB7BAF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44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B7BAF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посадочную поверхность на верхней поверхности детали 1 (палуба) для кнопки 2.</w:t>
            </w:r>
          </w:p>
        </w:tc>
        <w:tc>
          <w:tcPr>
            <w:tcW w:w="1837" w:type="dxa"/>
          </w:tcPr>
          <w:p w14:paraId="7A84C28C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32FA5190" w14:textId="77777777" w:rsidTr="008F518B">
        <w:tc>
          <w:tcPr>
            <w:tcW w:w="8500" w:type="dxa"/>
          </w:tcPr>
          <w:p w14:paraId="759B5312" w14:textId="77777777" w:rsidR="008F518B" w:rsidRPr="00D50F9C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44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50F9C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Разработать крепление батарейного отсека 3 внутри детали «подставка с опорами» (новая деталь).  </w:t>
            </w:r>
          </w:p>
        </w:tc>
        <w:tc>
          <w:tcPr>
            <w:tcW w:w="1837" w:type="dxa"/>
          </w:tcPr>
          <w:p w14:paraId="62CECF79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6614E3AB" w14:textId="77777777" w:rsidTr="008F518B">
        <w:tc>
          <w:tcPr>
            <w:tcW w:w="8500" w:type="dxa"/>
          </w:tcPr>
          <w:p w14:paraId="4817DDC6" w14:textId="77777777" w:rsidR="008F518B" w:rsidRPr="00D50F9C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44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50F9C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Разработать каналы прокладки проводов от тактовой кнопки до светодиодов и батарейного отсека внутри детали «подставка с опорами».</w:t>
            </w:r>
          </w:p>
        </w:tc>
        <w:tc>
          <w:tcPr>
            <w:tcW w:w="1837" w:type="dxa"/>
          </w:tcPr>
          <w:p w14:paraId="56A3D450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61DFA1D5" w14:textId="77777777" w:rsidTr="008F518B">
        <w:tc>
          <w:tcPr>
            <w:tcW w:w="8500" w:type="dxa"/>
          </w:tcPr>
          <w:p w14:paraId="4A6EF275" w14:textId="77777777" w:rsidR="008F518B" w:rsidRPr="00D50F9C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44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50F9C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посадочную поверхность под светодиод внутри детали «подставка с опорами»</w:t>
            </w:r>
          </w:p>
        </w:tc>
        <w:tc>
          <w:tcPr>
            <w:tcW w:w="1837" w:type="dxa"/>
          </w:tcPr>
          <w:p w14:paraId="1D585C74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2436EAE1" w14:textId="77777777" w:rsidTr="008F518B">
        <w:tc>
          <w:tcPr>
            <w:tcW w:w="8500" w:type="dxa"/>
          </w:tcPr>
          <w:p w14:paraId="5B506475" w14:textId="77777777" w:rsidR="008F518B" w:rsidRDefault="008F518B" w:rsidP="008F518B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0" w:firstLine="0"/>
            </w:pPr>
            <w:r w:rsidRPr="008F518B">
              <w:rPr>
                <w:rFonts w:ascii="Times New Roman" w:eastAsia="Times New Roman" w:hAnsi="Times New Roman"/>
                <w:bCs/>
                <w:sz w:val="28"/>
                <w:szCs w:val="28"/>
              </w:rPr>
              <w:t>Разработать посадочную поверхность на детали «подставка с опорами» для тактовой кнопки.</w:t>
            </w:r>
          </w:p>
        </w:tc>
        <w:tc>
          <w:tcPr>
            <w:tcW w:w="1837" w:type="dxa"/>
          </w:tcPr>
          <w:p w14:paraId="362AD4EA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6F9F5E0C" w14:textId="77777777" w:rsidTr="005E7B48">
        <w:tc>
          <w:tcPr>
            <w:tcW w:w="10337" w:type="dxa"/>
            <w:gridSpan w:val="2"/>
          </w:tcPr>
          <w:p w14:paraId="69DD735B" w14:textId="77777777" w:rsidR="008F518B" w:rsidRDefault="008F518B" w:rsidP="008F518B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СУДЕЙСКАЯ ОЦЕНКА</w:t>
            </w:r>
          </w:p>
        </w:tc>
      </w:tr>
      <w:tr w:rsidR="008F518B" w14:paraId="2EF375BB" w14:textId="77777777" w:rsidTr="008F518B">
        <w:tc>
          <w:tcPr>
            <w:tcW w:w="8500" w:type="dxa"/>
          </w:tcPr>
          <w:p w14:paraId="4FE7D317" w14:textId="77777777" w:rsidR="008F518B" w:rsidRPr="008F518B" w:rsidRDefault="008F518B" w:rsidP="008F518B">
            <w:pPr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8F518B">
              <w:rPr>
                <w:rFonts w:ascii="Times New Roman" w:hAnsi="Times New Roman" w:cs="Times New Roman"/>
                <w:sz w:val="28"/>
                <w:szCs w:val="28"/>
              </w:rPr>
              <w:t>Демонтрация конструктивных изменений с применением ИТ технологий 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37" w:type="dxa"/>
          </w:tcPr>
          <w:p w14:paraId="0B9A0661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1DC3152B" w14:textId="77777777" w:rsidTr="00AB5F10">
        <w:tc>
          <w:tcPr>
            <w:tcW w:w="10337" w:type="dxa"/>
            <w:gridSpan w:val="2"/>
          </w:tcPr>
          <w:p w14:paraId="4CF84D24" w14:textId="77777777" w:rsidR="008F518B" w:rsidRPr="008F518B" w:rsidRDefault="008F518B" w:rsidP="008F518B">
            <w:pPr>
              <w:ind w:left="8"/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</w:pPr>
            <w:r w:rsidRPr="008F518B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0 - Не продемонстрированы конструктивные изменения с применением ИТ технологий</w:t>
            </w:r>
          </w:p>
          <w:p w14:paraId="6CB43F7C" w14:textId="77777777" w:rsidR="008F518B" w:rsidRPr="008F518B" w:rsidRDefault="008F518B" w:rsidP="008F518B">
            <w:pPr>
              <w:ind w:left="8"/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</w:pPr>
          </w:p>
          <w:p w14:paraId="59F456FB" w14:textId="77777777" w:rsidR="008F518B" w:rsidRPr="008F518B" w:rsidRDefault="008F518B" w:rsidP="008F518B">
            <w:pPr>
              <w:ind w:left="8"/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</w:pPr>
            <w:r w:rsidRPr="008F518B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1 - Представлено меньше половины конструктивных изменений,  при демонстрации, где это необходимо, не используются секущие плоскости, виды или разрезы</w:t>
            </w:r>
          </w:p>
          <w:p w14:paraId="0DB9BA6C" w14:textId="77777777" w:rsidR="008F518B" w:rsidRPr="008F518B" w:rsidRDefault="008F518B" w:rsidP="008F518B">
            <w:pPr>
              <w:ind w:left="8"/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</w:pPr>
          </w:p>
          <w:p w14:paraId="29316F8B" w14:textId="77777777" w:rsidR="008F518B" w:rsidRPr="008F518B" w:rsidRDefault="008F518B" w:rsidP="008F518B">
            <w:pPr>
              <w:ind w:left="8"/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</w:pPr>
            <w:r w:rsidRPr="008F518B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2 - Представлено больше половины конструктивных изменений с использованием секущих плоскостей, видов, разрезов, подавлением , там где это необходимо и тп.</w:t>
            </w:r>
          </w:p>
          <w:p w14:paraId="6890E4B6" w14:textId="77777777" w:rsidR="008F518B" w:rsidRPr="008F518B" w:rsidRDefault="008F518B" w:rsidP="008F518B">
            <w:pPr>
              <w:ind w:left="8"/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</w:pPr>
          </w:p>
          <w:p w14:paraId="19A30352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F518B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3 - Представлены все конструктивные изменения с использованием всех возможных и необходимых функциональных возможностей ИТ и ПО, там где это необходимо</w:t>
            </w:r>
          </w:p>
        </w:tc>
      </w:tr>
      <w:tr w:rsidR="008F518B" w14:paraId="5E71835C" w14:textId="77777777" w:rsidTr="008F518B">
        <w:tc>
          <w:tcPr>
            <w:tcW w:w="8500" w:type="dxa"/>
          </w:tcPr>
          <w:p w14:paraId="600FC4D2" w14:textId="77777777" w:rsidR="008F518B" w:rsidRPr="008F518B" w:rsidRDefault="008F518B" w:rsidP="008F518B">
            <w:pPr>
              <w:ind w:left="8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8F518B">
              <w:rPr>
                <w:rFonts w:ascii="Times New Roman" w:eastAsia="Times New Roman" w:hAnsi="Times New Roman"/>
                <w:bCs/>
                <w:sz w:val="28"/>
                <w:szCs w:val="28"/>
              </w:rPr>
              <w:t>Коммуникация с экспертами, стилистика речи</w:t>
            </w:r>
          </w:p>
        </w:tc>
        <w:tc>
          <w:tcPr>
            <w:tcW w:w="1837" w:type="dxa"/>
          </w:tcPr>
          <w:p w14:paraId="57FEA0F4" w14:textId="77777777" w:rsidR="008F518B" w:rsidRDefault="008F518B" w:rsidP="008F518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F518B" w14:paraId="2AD2A8C4" w14:textId="77777777" w:rsidTr="006079B9">
        <w:tc>
          <w:tcPr>
            <w:tcW w:w="10337" w:type="dxa"/>
            <w:gridSpan w:val="2"/>
          </w:tcPr>
          <w:p w14:paraId="43C94EA4" w14:textId="77777777" w:rsidR="008F518B" w:rsidRPr="008F518B" w:rsidRDefault="008F518B" w:rsidP="008F518B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8F518B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0 - Не отвечает на вопросы экспертов</w:t>
            </w:r>
          </w:p>
          <w:p w14:paraId="1CDACAD6" w14:textId="77777777" w:rsidR="008F518B" w:rsidRPr="008F518B" w:rsidRDefault="008F518B" w:rsidP="008F518B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8F518B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1 - При ответе на вопросы используются "слова-паразиты" (ну, как бы, это) или нецензурная лексика. </w:t>
            </w:r>
          </w:p>
          <w:p w14:paraId="10A444BE" w14:textId="77777777" w:rsidR="008F518B" w:rsidRPr="008F518B" w:rsidRDefault="008F518B" w:rsidP="008F518B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8F518B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2 - Ответы на вопросы соответствуют нормам речи без использования специализированной терминологии</w:t>
            </w:r>
          </w:p>
          <w:p w14:paraId="08EDEE11" w14:textId="77777777" w:rsidR="008F518B" w:rsidRDefault="008F518B" w:rsidP="008F518B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F518B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3 - Ответы на вопросы развернутые,</w:t>
            </w: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8F518B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правильно использованы термины и инженерные определения</w:t>
            </w:r>
          </w:p>
        </w:tc>
      </w:tr>
    </w:tbl>
    <w:p w14:paraId="6EA12F95" w14:textId="77777777" w:rsidR="00534201" w:rsidRDefault="00534201" w:rsidP="00534201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38AB52CD" w14:textId="77777777" w:rsidR="00534201" w:rsidRPr="00534201" w:rsidRDefault="00534201" w:rsidP="00534201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</w:rPr>
      </w:pPr>
    </w:p>
    <w:sectPr w:rsidR="00534201" w:rsidRPr="00534201" w:rsidSect="00534201">
      <w:pgSz w:w="11906" w:h="16838"/>
      <w:pgMar w:top="0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1F77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" w15:restartNumberingAfterBreak="0">
    <w:nsid w:val="194C3B93"/>
    <w:multiLevelType w:val="hybridMultilevel"/>
    <w:tmpl w:val="6DB65544"/>
    <w:lvl w:ilvl="0" w:tplc="95D0D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308AC8">
      <w:start w:val="1"/>
      <w:numFmt w:val="lowerLetter"/>
      <w:lvlText w:val="%2."/>
      <w:lvlJc w:val="left"/>
      <w:pPr>
        <w:ind w:left="1440" w:hanging="360"/>
      </w:pPr>
    </w:lvl>
    <w:lvl w:ilvl="2" w:tplc="988CD5B0">
      <w:start w:val="1"/>
      <w:numFmt w:val="lowerRoman"/>
      <w:lvlText w:val="%3."/>
      <w:lvlJc w:val="right"/>
      <w:pPr>
        <w:ind w:left="2160" w:hanging="180"/>
      </w:pPr>
    </w:lvl>
    <w:lvl w:ilvl="3" w:tplc="69CE5EB4">
      <w:start w:val="1"/>
      <w:numFmt w:val="decimal"/>
      <w:lvlText w:val="%4."/>
      <w:lvlJc w:val="left"/>
      <w:pPr>
        <w:ind w:left="2880" w:hanging="360"/>
      </w:pPr>
    </w:lvl>
    <w:lvl w:ilvl="4" w:tplc="AEDA561A">
      <w:start w:val="1"/>
      <w:numFmt w:val="lowerLetter"/>
      <w:lvlText w:val="%5."/>
      <w:lvlJc w:val="left"/>
      <w:pPr>
        <w:ind w:left="3600" w:hanging="360"/>
      </w:pPr>
    </w:lvl>
    <w:lvl w:ilvl="5" w:tplc="8AB0F01E">
      <w:start w:val="1"/>
      <w:numFmt w:val="lowerRoman"/>
      <w:lvlText w:val="%6."/>
      <w:lvlJc w:val="right"/>
      <w:pPr>
        <w:ind w:left="4320" w:hanging="180"/>
      </w:pPr>
    </w:lvl>
    <w:lvl w:ilvl="6" w:tplc="2F16E1F2">
      <w:start w:val="1"/>
      <w:numFmt w:val="decimal"/>
      <w:lvlText w:val="%7."/>
      <w:lvlJc w:val="left"/>
      <w:pPr>
        <w:ind w:left="5040" w:hanging="360"/>
      </w:pPr>
    </w:lvl>
    <w:lvl w:ilvl="7" w:tplc="8EE2F878">
      <w:start w:val="1"/>
      <w:numFmt w:val="lowerLetter"/>
      <w:lvlText w:val="%8."/>
      <w:lvlJc w:val="left"/>
      <w:pPr>
        <w:ind w:left="5760" w:hanging="360"/>
      </w:pPr>
    </w:lvl>
    <w:lvl w:ilvl="8" w:tplc="A6661A5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16A06"/>
    <w:multiLevelType w:val="multilevel"/>
    <w:tmpl w:val="F0547DB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201"/>
    <w:rsid w:val="000F0304"/>
    <w:rsid w:val="0038524D"/>
    <w:rsid w:val="00534201"/>
    <w:rsid w:val="008F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F972"/>
  <w15:chartTrackingRefBased/>
  <w15:docId w15:val="{1C19CBAD-4847-4673-B12C-D0F0BD03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20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534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2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Настя Иванова</cp:lastModifiedBy>
  <cp:revision>3</cp:revision>
  <dcterms:created xsi:type="dcterms:W3CDTF">2023-11-24T09:59:00Z</dcterms:created>
  <dcterms:modified xsi:type="dcterms:W3CDTF">2024-02-25T12:19:00Z</dcterms:modified>
</cp:coreProperties>
</file>